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14:paraId="00000002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00000003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Правительства Санкт-Петербурга</w:t>
      </w:r>
    </w:p>
    <w:p w14:paraId="00000004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от 04.06.2009 N 655</w:t>
      </w:r>
    </w:p>
    <w:p w14:paraId="00000005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</w:pPr>
    </w:p>
    <w:p w14:paraId="00000006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00000007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ХРОНИЧЕСКИХ ЗАБОЛЕВАНИЙ, ПРИ КОТОРЫХ ПРЕДОСТАВЛЯЕТСЯ</w:t>
      </w:r>
    </w:p>
    <w:p w14:paraId="00000008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ЛЬГОТНОЕ ПИТАНИЕ ИЛИ ДЕНЕЖНАЯ КОМПЕНСАЦИЯ ЗА ЛЬГОТНОЕ</w:t>
      </w:r>
    </w:p>
    <w:p w14:paraId="00000009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ПИТАНИЕ В СООТВЕТСТВИИ С ЗАКОНОМ САНКТ-ПЕТЕРБУРГА</w:t>
      </w:r>
    </w:p>
    <w:p w14:paraId="0000000A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"О ДОПОЛНИТЕЛЬНЫХ МЕРАХ СОЦИАЛЬНОЙ ПОДДЕРЖКИ ОТДЕЛЬНЫХ</w:t>
      </w:r>
    </w:p>
    <w:p w14:paraId="0000000B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КАТЕГОРИЙ ГРАЖДАН В ЧАСТИ ПРЕДОСТАВЛЕНИЯ НА ЛЬГОТНОЙ</w:t>
      </w:r>
    </w:p>
    <w:p w14:paraId="0000000C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ОСНОВЕ ПИТАНИЯ В ОБРАЗОВАТЕЛЬНЫХ УЧРЕЖДЕНИЯХ</w:t>
      </w:r>
    </w:p>
    <w:p w14:paraId="0000000D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САНКТ-ПЕТЕРБУРГА"</w:t>
      </w:r>
    </w:p>
    <w:p w14:paraId="0000000E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0F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СПб от 23.03.2011 N 352)</w:t>
      </w:r>
    </w:p>
    <w:p w14:paraId="00000010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</w:pPr>
    </w:p>
    <w:p w14:paraId="00000011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Сахарный диабет.</w:t>
      </w:r>
    </w:p>
    <w:p w14:paraId="00000012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Хроническая почечная недостаточность.</w:t>
      </w:r>
    </w:p>
    <w:p w14:paraId="00000013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Хронические заболевания органов пищеварения:</w:t>
      </w:r>
    </w:p>
    <w:p w14:paraId="00000014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болезнь Крона;</w:t>
      </w:r>
    </w:p>
    <w:p w14:paraId="00000015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-энергетическая недостаточность;</w:t>
      </w:r>
    </w:p>
    <w:p w14:paraId="00000016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гастроеюнальная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язва;</w:t>
      </w:r>
    </w:p>
    <w:p w14:paraId="00000017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илиоколит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язвенный проктит);</w:t>
      </w:r>
    </w:p>
    <w:p w14:paraId="00000018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железодефицитная анемия;</w:t>
      </w:r>
    </w:p>
    <w:p w14:paraId="00000019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печеночная недостаточность;</w:t>
      </w:r>
    </w:p>
    <w:p w14:paraId="0000001A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синдром раздраженного кишечника;</w:t>
      </w:r>
    </w:p>
    <w:p w14:paraId="0000001B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фиброз печени;</w:t>
      </w:r>
    </w:p>
    <w:p w14:paraId="0000001C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цирроз печени;</w:t>
      </w:r>
    </w:p>
    <w:p w14:paraId="0000001D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холецистит;</w:t>
      </w:r>
    </w:p>
    <w:p w14:paraId="0000001E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хронический ге</w:t>
      </w:r>
      <w:r>
        <w:rPr>
          <w:rFonts w:ascii="Times New Roman" w:eastAsia="Times New Roman" w:hAnsi="Times New Roman" w:cs="Times New Roman"/>
          <w:sz w:val="24"/>
          <w:szCs w:val="24"/>
        </w:rPr>
        <w:t>патит;</w:t>
      </w:r>
    </w:p>
    <w:p w14:paraId="0000001F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целиакия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0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язвенный колит;</w:t>
      </w:r>
    </w:p>
    <w:p w14:paraId="00000021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язва двенадцатиперстной кишки;</w:t>
      </w:r>
    </w:p>
    <w:p w14:paraId="00000022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язва желудка;</w:t>
      </w:r>
    </w:p>
    <w:p w14:paraId="00000023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язва пищевода;</w:t>
      </w:r>
    </w:p>
    <w:p w14:paraId="00000024" w14:textId="77777777" w:rsidR="00E53AF9" w:rsidRDefault="00E86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эзофагит.</w:t>
      </w:r>
    </w:p>
    <w:p w14:paraId="00000025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(п. 4 введен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СПб от 23.03.2011 N 352)</w:t>
      </w:r>
    </w:p>
    <w:p w14:paraId="00000027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</w:pPr>
    </w:p>
    <w:p w14:paraId="00000028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</w:pPr>
    </w:p>
    <w:p w14:paraId="00000029" w14:textId="77777777" w:rsidR="00E53AF9" w:rsidRDefault="00E86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Постановление Правительства Санкт-Петербурга от 04.06.2009 N 655 (ред. от 23.03.2011)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в образовательных учреждениях Санкт-Петербурга"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0000002A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B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14:paraId="0000002C" w14:textId="77777777" w:rsidR="00E53AF9" w:rsidRDefault="00E53AF9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sectPr w:rsidR="00E53AF9">
      <w:pgSz w:w="11906" w:h="16838"/>
      <w:pgMar w:top="1134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3FED"/>
    <w:multiLevelType w:val="multilevel"/>
    <w:tmpl w:val="2F8445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F9"/>
    <w:rsid w:val="00E53AF9"/>
    <w:rsid w:val="00E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887C-1EC9-4EED-8833-EA3B09F9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Юрьевна Лунева</dc:creator>
  <cp:lastModifiedBy>Галина Юрьевна Лунева</cp:lastModifiedBy>
  <cp:revision>2</cp:revision>
  <dcterms:created xsi:type="dcterms:W3CDTF">2021-03-19T07:22:00Z</dcterms:created>
  <dcterms:modified xsi:type="dcterms:W3CDTF">2021-03-19T07:22:00Z</dcterms:modified>
</cp:coreProperties>
</file>